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605" w14:textId="77777777" w:rsidR="004B3085" w:rsidRPr="004B3085" w:rsidRDefault="004B3085" w:rsidP="004B3085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sz w:val="20"/>
          <w:szCs w:val="20"/>
        </w:rPr>
      </w:pPr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CERERE/DECLARAŢIE PE PROPRIA RĂSPUNDERE </w:t>
      </w:r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br/>
        <w:t xml:space="preserve">(conform </w:t>
      </w:r>
      <w:hyperlink r:id="rId11" w:anchor="p-426367653" w:tgtFrame="_blank" w:history="1">
        <w:r w:rsidRPr="004B3085">
          <w:rPr>
            <w:rStyle w:val="Hyperlink"/>
            <w:rFonts w:ascii="Noto IKEA Latin" w:eastAsia="Times New Roman" w:hAnsi="Noto IKEA Latin" w:cstheme="minorHAnsi"/>
            <w:b/>
            <w:bCs/>
            <w:sz w:val="20"/>
            <w:szCs w:val="20"/>
          </w:rPr>
          <w:t>art. IV</w:t>
        </w:r>
      </w:hyperlink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din O.U.G. nr. 118/2021, </w:t>
      </w:r>
      <w:proofErr w:type="spellStart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>aprobată</w:t>
      </w:r>
      <w:proofErr w:type="spellEnd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cu </w:t>
      </w:r>
      <w:proofErr w:type="spellStart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>modificări</w:t>
      </w:r>
      <w:proofErr w:type="spellEnd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>prin</w:t>
      </w:r>
      <w:proofErr w:type="spellEnd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>Legea</w:t>
      </w:r>
      <w:proofErr w:type="spellEnd"/>
      <w:r w:rsidRPr="004B3085">
        <w:rPr>
          <w:rFonts w:ascii="Noto IKEA Latin" w:eastAsia="Times New Roman" w:hAnsi="Noto IKEA Latin" w:cstheme="minorHAnsi"/>
          <w:b/>
          <w:bCs/>
          <w:sz w:val="20"/>
          <w:szCs w:val="20"/>
        </w:rPr>
        <w:t xml:space="preserve"> </w:t>
      </w:r>
      <w:hyperlink r:id="rId12" w:tgtFrame="_blank" w:history="1">
        <w:r w:rsidRPr="004B3085">
          <w:rPr>
            <w:rStyle w:val="Hyperlink"/>
            <w:rFonts w:ascii="Noto IKEA Latin" w:eastAsia="Times New Roman" w:hAnsi="Noto IKEA Latin" w:cstheme="minorHAnsi"/>
            <w:b/>
            <w:bCs/>
            <w:sz w:val="20"/>
            <w:szCs w:val="20"/>
          </w:rPr>
          <w:t>nr. 259/2021)</w:t>
        </w:r>
      </w:hyperlink>
    </w:p>
    <w:p w14:paraId="6A55E1F5" w14:textId="77777777" w:rsidR="004B3085" w:rsidRPr="004B3085" w:rsidRDefault="004B3085" w:rsidP="004B3085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sz w:val="20"/>
          <w:szCs w:val="20"/>
        </w:rPr>
      </w:pPr>
    </w:p>
    <w:p w14:paraId="20BF0818" w14:textId="57A312A9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Subsemnatul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.......... (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nume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prenume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),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calitate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reprezentant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legal/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convenţional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având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împuternicirea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nr..........., al.......... (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denumire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client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noncasnic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),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înregistrată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sub nr...........,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Recom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etc).........., CUI.........., cu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sediul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loc..........., str........... nr........... bl........... sc........... ap..........., sect..........., Jud..........., titular al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contractului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furnizare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energiei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electrice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/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gazelor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având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cod client nr...........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încheiat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locul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consum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situat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loc........... str........... nr........... bl........... sc........... ap..........., sect.........., Jud,..........,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identificat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cod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identificare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loc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consum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..........,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cunoscând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prevederile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hyperlink r:id="rId13" w:tgtFrame="_blank" w:history="1">
        <w:proofErr w:type="spellStart"/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Codului</w:t>
        </w:r>
        <w:proofErr w:type="spellEnd"/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 xml:space="preserve"> penal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falsul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declaraţii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declarăm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ne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încadrăm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*:</w:t>
      </w:r>
    </w:p>
    <w:p w14:paraId="5BA6328B" w14:textId="77777777" w:rsidR="004B3085" w:rsidRPr="004B3085" w:rsidRDefault="004B3085" w:rsidP="004B3085">
      <w:pPr>
        <w:pStyle w:val="al"/>
        <w:rPr>
          <w:rFonts w:ascii="Noto IKEA Latin" w:hAnsi="Noto IKEA Latin" w:cstheme="minorHAnsi"/>
          <w:i/>
          <w:iCs/>
          <w:sz w:val="16"/>
          <w:szCs w:val="16"/>
        </w:rPr>
      </w:pPr>
      <w:r w:rsidRPr="004B3085">
        <w:rPr>
          <w:rFonts w:ascii="Noto IKEA Latin" w:hAnsi="Noto IKEA Latin" w:cstheme="minorHAnsi"/>
          <w:i/>
          <w:iCs/>
          <w:sz w:val="20"/>
          <w:szCs w:val="20"/>
        </w:rPr>
        <w:t xml:space="preserve">* </w:t>
      </w:r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se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va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bifa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o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singură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categorie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.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În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situaţia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în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care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vă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încadraţi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în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două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din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categoriile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mai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sus,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respectiv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atât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în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categoria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I,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cât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şi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în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categoria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II,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este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necesar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să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alegeţi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doar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una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dintre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categorii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,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pentru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toată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durata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de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aplicare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a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prevederilor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legale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,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cumularea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acestora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nefiind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 xml:space="preserve"> </w:t>
      </w:r>
      <w:proofErr w:type="spellStart"/>
      <w:r w:rsidRPr="004B3085">
        <w:rPr>
          <w:rFonts w:ascii="Noto IKEA Latin" w:hAnsi="Noto IKEA Latin" w:cstheme="minorHAnsi"/>
          <w:i/>
          <w:iCs/>
          <w:sz w:val="16"/>
          <w:szCs w:val="16"/>
        </w:rPr>
        <w:t>posibilă</w:t>
      </w:r>
      <w:proofErr w:type="spellEnd"/>
      <w:r w:rsidRPr="004B3085">
        <w:rPr>
          <w:rFonts w:ascii="Noto IKEA Latin" w:hAnsi="Noto IKEA Latin" w:cstheme="minorHAnsi"/>
          <w:i/>
          <w:iCs/>
          <w:sz w:val="16"/>
          <w:szCs w:val="16"/>
        </w:rPr>
        <w:t>.</w:t>
      </w:r>
    </w:p>
    <w:p w14:paraId="11EDF6AF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711D5889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I.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IMM (conform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hyperlink r:id="rId14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346/2004)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0DDA6C1F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Cabinete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medicale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individuale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0F72878E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alte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profesii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liberale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.......... (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va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men</w:t>
      </w:r>
      <w:r w:rsidRPr="004B3085">
        <w:rPr>
          <w:rFonts w:ascii="Noto IKEA Latin" w:hAnsi="Noto IKEA Latin" w:cs="Noto IKEA Latin"/>
          <w:sz w:val="20"/>
          <w:szCs w:val="20"/>
        </w:rPr>
        <w:t>ţ</w:t>
      </w:r>
      <w:r w:rsidRPr="004B3085">
        <w:rPr>
          <w:rFonts w:ascii="Noto IKEA Latin" w:hAnsi="Noto IKEA Latin" w:cstheme="minorHAnsi"/>
          <w:sz w:val="20"/>
          <w:szCs w:val="20"/>
        </w:rPr>
        <w:t>iona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), </w:t>
      </w:r>
    </w:p>
    <w:p w14:paraId="37C6FF18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micro</w:t>
      </w:r>
      <w:r w:rsidRPr="004B3085">
        <w:rPr>
          <w:rFonts w:ascii="Noto IKEA Latin" w:hAnsi="Noto IKEA Latin" w:cs="Noto IKEA Latin"/>
          <w:sz w:val="20"/>
          <w:szCs w:val="20"/>
        </w:rPr>
        <w:t>î</w:t>
      </w:r>
      <w:r w:rsidRPr="004B3085">
        <w:rPr>
          <w:rFonts w:ascii="Noto IKEA Latin" w:hAnsi="Noto IKEA Latin" w:cstheme="minorHAnsi"/>
          <w:sz w:val="20"/>
          <w:szCs w:val="20"/>
        </w:rPr>
        <w:t>ntreprinderi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68351182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persoane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fizice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autorizate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56EDA79B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="Noto IKEA Latin"/>
          <w:sz w:val="20"/>
          <w:szCs w:val="20"/>
        </w:rPr>
        <w:t>î</w:t>
      </w:r>
      <w:r w:rsidRPr="004B3085">
        <w:rPr>
          <w:rFonts w:ascii="Noto IKEA Latin" w:hAnsi="Noto IKEA Latin" w:cstheme="minorHAnsi"/>
          <w:sz w:val="20"/>
          <w:szCs w:val="20"/>
        </w:rPr>
        <w:t>ntreprinderi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individuale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7643B70D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="Noto IKEA Latin"/>
          <w:sz w:val="20"/>
          <w:szCs w:val="20"/>
        </w:rPr>
        <w:t>î</w:t>
      </w:r>
      <w:r w:rsidRPr="004B3085">
        <w:rPr>
          <w:rFonts w:ascii="Noto IKEA Latin" w:hAnsi="Noto IKEA Latin" w:cstheme="minorHAnsi"/>
          <w:sz w:val="20"/>
          <w:szCs w:val="20"/>
        </w:rPr>
        <w:t>ntreprinderi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familiale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;</w:t>
      </w:r>
    </w:p>
    <w:p w14:paraId="1ED27472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II.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spitale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publice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="Noto IKEA Latin"/>
          <w:sz w:val="20"/>
          <w:szCs w:val="20"/>
        </w:rPr>
        <w:t>ş</w:t>
      </w:r>
      <w:r w:rsidRPr="004B3085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private (cf.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hyperlink r:id="rId15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95/2006)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</w:p>
    <w:p w14:paraId="0ACA03AC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unit</w:t>
      </w:r>
      <w:r w:rsidRPr="004B3085">
        <w:rPr>
          <w:rFonts w:ascii="Noto IKEA Latin" w:hAnsi="Noto IKEA Latin" w:cs="Noto IKEA Latin"/>
          <w:sz w:val="20"/>
          <w:szCs w:val="20"/>
        </w:rPr>
        <w:t>ăţ</w:t>
      </w:r>
      <w:r w:rsidRPr="004B3085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="Noto IKEA Latin"/>
          <w:sz w:val="20"/>
          <w:szCs w:val="20"/>
        </w:rPr>
        <w:t>î</w:t>
      </w:r>
      <w:r w:rsidRPr="004B3085">
        <w:rPr>
          <w:rFonts w:ascii="Noto IKEA Latin" w:hAnsi="Noto IKEA Latin" w:cstheme="minorHAnsi"/>
          <w:sz w:val="20"/>
          <w:szCs w:val="20"/>
        </w:rPr>
        <w:t>nv</w:t>
      </w:r>
      <w:r w:rsidRPr="004B3085">
        <w:rPr>
          <w:rFonts w:ascii="Noto IKEA Latin" w:hAnsi="Noto IKEA Latin" w:cs="Noto IKEA Latin"/>
          <w:sz w:val="20"/>
          <w:szCs w:val="20"/>
        </w:rPr>
        <w:t>ăţă</w:t>
      </w:r>
      <w:r w:rsidRPr="004B3085">
        <w:rPr>
          <w:rFonts w:ascii="Noto IKEA Latin" w:hAnsi="Noto IKEA Latin" w:cstheme="minorHAnsi"/>
          <w:sz w:val="20"/>
          <w:szCs w:val="20"/>
        </w:rPr>
        <w:t>m</w:t>
      </w:r>
      <w:r w:rsidRPr="004B3085">
        <w:rPr>
          <w:rFonts w:ascii="Noto IKEA Latin" w:hAnsi="Noto IKEA Latin" w:cs="Noto IKEA Latin"/>
          <w:sz w:val="20"/>
          <w:szCs w:val="20"/>
        </w:rPr>
        <w:t>â</w:t>
      </w:r>
      <w:r w:rsidRPr="004B3085">
        <w:rPr>
          <w:rFonts w:ascii="Noto IKEA Latin" w:hAnsi="Noto IKEA Latin" w:cstheme="minorHAnsi"/>
          <w:sz w:val="20"/>
          <w:szCs w:val="20"/>
        </w:rPr>
        <w:t>nt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publice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="Noto IKEA Latin"/>
          <w:sz w:val="20"/>
          <w:szCs w:val="20"/>
        </w:rPr>
        <w:t>ş</w:t>
      </w:r>
      <w:r w:rsidRPr="004B3085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private (cf.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hyperlink r:id="rId16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1/2011)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02FB9130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cre</w:t>
      </w:r>
      <w:r w:rsidRPr="004B3085">
        <w:rPr>
          <w:rFonts w:ascii="Noto IKEA Latin" w:hAnsi="Noto IKEA Latin" w:cs="Noto IKEA Latin"/>
          <w:sz w:val="20"/>
          <w:szCs w:val="20"/>
        </w:rPr>
        <w:t>ş</w:t>
      </w:r>
      <w:r w:rsidRPr="004B3085">
        <w:rPr>
          <w:rFonts w:ascii="Noto IKEA Latin" w:hAnsi="Noto IKEA Latin" w:cstheme="minorHAnsi"/>
          <w:sz w:val="20"/>
          <w:szCs w:val="20"/>
        </w:rPr>
        <w:t>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07FD9EA8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organiza</w:t>
      </w:r>
      <w:r w:rsidRPr="004B3085">
        <w:rPr>
          <w:rFonts w:ascii="Noto IKEA Latin" w:hAnsi="Noto IKEA Latin" w:cs="Noto IKEA Latin"/>
          <w:sz w:val="20"/>
          <w:szCs w:val="20"/>
        </w:rPr>
        <w:t>ţ</w:t>
      </w:r>
      <w:r w:rsidRPr="004B3085">
        <w:rPr>
          <w:rFonts w:ascii="Noto IKEA Latin" w:hAnsi="Noto IKEA Latin" w:cstheme="minorHAnsi"/>
          <w:sz w:val="20"/>
          <w:szCs w:val="20"/>
        </w:rPr>
        <w:t>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neguvernamentale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27BC39B3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unit</w:t>
      </w:r>
      <w:r w:rsidRPr="004B3085">
        <w:rPr>
          <w:rFonts w:ascii="Noto IKEA Latin" w:hAnsi="Noto IKEA Latin" w:cs="Noto IKEA Latin"/>
          <w:sz w:val="20"/>
          <w:szCs w:val="20"/>
        </w:rPr>
        <w:t>ăţ</w:t>
      </w:r>
      <w:r w:rsidRPr="004B3085">
        <w:rPr>
          <w:rFonts w:ascii="Noto IKEA Latin" w:hAnsi="Noto IKEA Latin" w:cstheme="minorHAnsi"/>
          <w:sz w:val="20"/>
          <w:szCs w:val="20"/>
        </w:rPr>
        <w:t>ile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cult (cf.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hyperlink r:id="rId17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489/2006)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</w:p>
    <w:p w14:paraId="7AFE4801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    </w:t>
      </w:r>
      <w:r w:rsidRPr="004B3085">
        <w:rPr>
          <w:rFonts w:ascii="Arial" w:hAnsi="Arial" w:cs="Arial"/>
          <w:sz w:val="20"/>
          <w:szCs w:val="20"/>
        </w:rPr>
        <w:t>□</w:t>
      </w:r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furnizori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publici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="Noto IKEA Latin"/>
          <w:sz w:val="20"/>
          <w:szCs w:val="20"/>
        </w:rPr>
        <w:t>ş</w:t>
      </w:r>
      <w:r w:rsidRPr="004B3085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priva</w:t>
      </w:r>
      <w:r w:rsidRPr="004B3085">
        <w:rPr>
          <w:rFonts w:ascii="Noto IKEA Latin" w:hAnsi="Noto IKEA Latin" w:cs="Noto IKEA Latin"/>
          <w:sz w:val="20"/>
          <w:szCs w:val="20"/>
        </w:rPr>
        <w:t>ţ</w:t>
      </w:r>
      <w:r w:rsidRPr="004B3085">
        <w:rPr>
          <w:rFonts w:ascii="Noto IKEA Latin" w:hAnsi="Noto IKEA Latin" w:cstheme="minorHAnsi"/>
          <w:sz w:val="20"/>
          <w:szCs w:val="20"/>
        </w:rPr>
        <w:t>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servicii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sociale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(cf. H.G. </w:t>
      </w:r>
      <w:hyperlink r:id="rId18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867/2015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).......... </w:t>
      </w:r>
    </w:p>
    <w:p w14:paraId="081D43F8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65C524AF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Solicităm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acordarea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următoarei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scheme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:</w:t>
      </w:r>
    </w:p>
    <w:p w14:paraId="571D3220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-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exceptarea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la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plata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tarifelor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reglementate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certificate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verzi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contribuţie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cogenerare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acciza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electrică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) /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tarife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reglementate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accize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(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gaze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)</w:t>
      </w:r>
    </w:p>
    <w:p w14:paraId="1618ECB0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-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I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mai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sus;</w:t>
      </w:r>
    </w:p>
    <w:p w14:paraId="553CE777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4B3085">
        <w:rPr>
          <w:rFonts w:ascii="Noto IKEA Latin" w:hAnsi="Noto IKEA Latin" w:cstheme="minorHAnsi"/>
          <w:sz w:val="20"/>
          <w:szCs w:val="20"/>
        </w:rPr>
        <w:t xml:space="preserve">-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plafonarea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preţului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final la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energie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electrică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/gaze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naturale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-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a II-a.</w:t>
      </w:r>
    </w:p>
    <w:p w14:paraId="1C889DAB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40157001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4B3085">
        <w:rPr>
          <w:rFonts w:ascii="Noto IKEA Latin" w:hAnsi="Noto IKEA Latin" w:cstheme="minorHAnsi"/>
          <w:sz w:val="20"/>
          <w:szCs w:val="20"/>
        </w:rPr>
        <w:lastRenderedPageBreak/>
        <w:t>Prezenta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declaraţie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fost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dată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pentru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a beneficia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măsurile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conform O.U.G. </w:t>
      </w:r>
      <w:hyperlink r:id="rId19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118/2021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aprobată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Legea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hyperlink r:id="rId20" w:tgtFrame="_blank" w:history="1">
        <w:r w:rsidRPr="004B3085">
          <w:rPr>
            <w:rStyle w:val="Hyperlink"/>
            <w:rFonts w:ascii="Noto IKEA Latin" w:hAnsi="Noto IKEA Latin" w:cstheme="minorHAnsi"/>
            <w:sz w:val="20"/>
            <w:szCs w:val="20"/>
          </w:rPr>
          <w:t>nr. 259/2021</w:t>
        </w:r>
      </w:hyperlink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ne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obligăm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o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actualizăm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ori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câte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ori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situaţia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o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impune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,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fără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modifica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alegerea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măsurii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4B3085">
        <w:rPr>
          <w:rFonts w:ascii="Noto IKEA Latin" w:hAnsi="Noto IKEA Latin" w:cstheme="minorHAnsi"/>
          <w:sz w:val="20"/>
          <w:szCs w:val="20"/>
        </w:rPr>
        <w:t>sprijin</w:t>
      </w:r>
      <w:proofErr w:type="spellEnd"/>
      <w:r w:rsidRPr="004B3085">
        <w:rPr>
          <w:rFonts w:ascii="Noto IKEA Latin" w:hAnsi="Noto IKEA Latin" w:cstheme="minorHAnsi"/>
          <w:sz w:val="20"/>
          <w:szCs w:val="20"/>
        </w:rPr>
        <w:t>.</w:t>
      </w:r>
    </w:p>
    <w:p w14:paraId="1176A9C3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</w:p>
    <w:p w14:paraId="105B57B0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</w:p>
    <w:p w14:paraId="1B3FB71C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  <w:r w:rsidRPr="004B3085">
        <w:rPr>
          <w:rFonts w:ascii="Noto IKEA Latin" w:hAnsi="Noto IKEA Latin" w:cstheme="minorHAnsi"/>
          <w:b/>
          <w:bCs/>
          <w:sz w:val="20"/>
          <w:szCs w:val="20"/>
        </w:rPr>
        <w:t>Data,</w:t>
      </w:r>
    </w:p>
    <w:p w14:paraId="76605B2D" w14:textId="77777777" w:rsidR="004B3085" w:rsidRPr="004B3085" w:rsidRDefault="004B3085" w:rsidP="004B3085">
      <w:pPr>
        <w:pStyle w:val="al"/>
        <w:spacing w:line="345" w:lineRule="atLeast"/>
        <w:rPr>
          <w:rFonts w:ascii="Noto IKEA Latin" w:hAnsi="Noto IKEA Latin" w:cstheme="minorHAnsi"/>
          <w:b/>
          <w:bCs/>
          <w:sz w:val="20"/>
          <w:szCs w:val="20"/>
        </w:rPr>
      </w:pPr>
      <w:proofErr w:type="spellStart"/>
      <w:r w:rsidRPr="004B3085">
        <w:rPr>
          <w:rFonts w:ascii="Noto IKEA Latin" w:hAnsi="Noto IKEA Latin" w:cstheme="minorHAnsi"/>
          <w:b/>
          <w:bCs/>
          <w:sz w:val="20"/>
          <w:szCs w:val="20"/>
        </w:rPr>
        <w:t>Nume</w:t>
      </w:r>
      <w:proofErr w:type="spellEnd"/>
      <w:r w:rsidRPr="004B3085">
        <w:rPr>
          <w:rFonts w:ascii="Noto IKEA Lati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b/>
          <w:bCs/>
          <w:sz w:val="20"/>
          <w:szCs w:val="20"/>
        </w:rPr>
        <w:t>și</w:t>
      </w:r>
      <w:proofErr w:type="spellEnd"/>
      <w:r w:rsidRPr="004B3085">
        <w:rPr>
          <w:rFonts w:ascii="Noto IKEA Latin" w:hAnsi="Noto IKEA Latin" w:cstheme="minorHAnsi"/>
          <w:b/>
          <w:bCs/>
          <w:sz w:val="20"/>
          <w:szCs w:val="20"/>
        </w:rPr>
        <w:t xml:space="preserve"> </w:t>
      </w:r>
      <w:proofErr w:type="spellStart"/>
      <w:r w:rsidRPr="004B3085">
        <w:rPr>
          <w:rFonts w:ascii="Noto IKEA Latin" w:hAnsi="Noto IKEA Latin" w:cstheme="minorHAnsi"/>
          <w:b/>
          <w:bCs/>
          <w:sz w:val="20"/>
          <w:szCs w:val="20"/>
        </w:rPr>
        <w:t>prenume</w:t>
      </w:r>
      <w:proofErr w:type="spellEnd"/>
      <w:r w:rsidRPr="004B3085">
        <w:rPr>
          <w:rFonts w:ascii="Noto IKEA Latin" w:hAnsi="Noto IKEA Latin" w:cstheme="minorHAnsi"/>
          <w:b/>
          <w:bCs/>
          <w:sz w:val="20"/>
          <w:szCs w:val="20"/>
        </w:rPr>
        <w:t>,</w:t>
      </w:r>
    </w:p>
    <w:p w14:paraId="6996BB6A" w14:textId="77777777" w:rsidR="004B3085" w:rsidRPr="004B3085" w:rsidRDefault="004B3085" w:rsidP="004B3085">
      <w:pPr>
        <w:pStyle w:val="al"/>
        <w:spacing w:line="345" w:lineRule="atLeast"/>
        <w:rPr>
          <w:rFonts w:ascii="Noto IKEA Latin" w:eastAsia="Times New Roman" w:hAnsi="Noto IKEA Latin" w:cstheme="minorHAnsi"/>
          <w:b/>
          <w:bCs/>
          <w:sz w:val="20"/>
          <w:szCs w:val="20"/>
        </w:rPr>
      </w:pPr>
      <w:proofErr w:type="spellStart"/>
      <w:r w:rsidRPr="004B3085">
        <w:rPr>
          <w:rFonts w:ascii="Noto IKEA Latin" w:hAnsi="Noto IKEA Latin" w:cstheme="minorHAnsi"/>
          <w:b/>
          <w:bCs/>
          <w:sz w:val="20"/>
          <w:szCs w:val="20"/>
        </w:rPr>
        <w:t>Funcție</w:t>
      </w:r>
      <w:proofErr w:type="spellEnd"/>
    </w:p>
    <w:p w14:paraId="7E1BE55F" w14:textId="0D073963" w:rsidR="001432F4" w:rsidRPr="004B3085" w:rsidRDefault="001432F4" w:rsidP="00AE1817">
      <w:pPr>
        <w:rPr>
          <w:rFonts w:ascii="Noto IKEA Latin" w:hAnsi="Noto IKEA Latin"/>
          <w:sz w:val="20"/>
          <w:szCs w:val="20"/>
        </w:rPr>
      </w:pPr>
    </w:p>
    <w:sectPr w:rsidR="001432F4" w:rsidRPr="004B3085" w:rsidSect="002E7887">
      <w:headerReference w:type="default" r:id="rId21"/>
      <w:footerReference w:type="default" r:id="rId22"/>
      <w:pgSz w:w="11906" w:h="16838"/>
      <w:pgMar w:top="1418" w:right="794" w:bottom="1418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B1EE" w14:textId="77777777" w:rsidR="00795E03" w:rsidRDefault="00795E03" w:rsidP="00982243">
      <w:r>
        <w:separator/>
      </w:r>
    </w:p>
  </w:endnote>
  <w:endnote w:type="continuationSeparator" w:id="0">
    <w:p w14:paraId="6152FC06" w14:textId="77777777" w:rsidR="00795E03" w:rsidRDefault="00795E03" w:rsidP="009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7068"/>
    </w:tblGrid>
    <w:tr w:rsidR="00956B41" w:rsidRPr="00E90628" w14:paraId="46E3121E" w14:textId="77777777" w:rsidTr="00AC419C">
      <w:trPr>
        <w:trHeight w:val="983"/>
      </w:trPr>
      <w:tc>
        <w:tcPr>
          <w:tcW w:w="3240" w:type="dxa"/>
        </w:tcPr>
        <w:p w14:paraId="73FDFEA3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GB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GB"/>
            </w:rPr>
            <w:t>EWIND SRL</w:t>
          </w:r>
        </w:p>
        <w:p w14:paraId="721EBAAF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CIF: RO 22160860</w:t>
          </w:r>
        </w:p>
        <w:p w14:paraId="1FECB500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REG. COM.: J13/2480/24.07.2007</w:t>
          </w:r>
        </w:p>
        <w:p w14:paraId="56E88A5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3210983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41ACDABD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ADRESA DE CORESPONDENTA:</w:t>
          </w:r>
        </w:p>
        <w:p w14:paraId="1F504D31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ab/>
          </w:r>
        </w:p>
      </w:tc>
      <w:tc>
        <w:tcPr>
          <w:tcW w:w="7068" w:type="dxa"/>
          <w:hideMark/>
        </w:tcPr>
        <w:p w14:paraId="66AE240B" w14:textId="75C9CDD0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SEDIU SOCIAL: SAT MIHAIL KOGĂLNICEANU, COMUNA MIHAIL KOGĂLNICEANU, ŞOSEAUA DN2A, NR. 7, CAMERA 13, ETAJ 1, JUDET CONSTANŢA</w:t>
          </w:r>
        </w:p>
        <w:p w14:paraId="2636B543" w14:textId="1BA7B517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IBAN: RO94 BACX 0000 0013 7685 3000 UNICREDIT BANK</w:t>
          </w:r>
        </w:p>
        <w:p w14:paraId="60FF65D0" w14:textId="77777777" w:rsidR="00CB4989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</w:p>
        <w:p w14:paraId="1BD49EF6" w14:textId="3819739B" w:rsidR="0011110A" w:rsidRPr="00E90628" w:rsidRDefault="00CB4989" w:rsidP="0011110A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CALEA FLOREASCA NR. 175, FLOREASCA TOWER, PARTEA A, BIROUL NR. 3, ETAJ 1, SECTOR 1, BUCURESTI</w:t>
          </w:r>
          <w:r w:rsidR="0011110A" w:rsidRPr="00E90628">
            <w:rPr>
              <w:b/>
              <w:color w:val="95B3D7" w:themeColor="accent1" w:themeTint="99"/>
              <w:sz w:val="20"/>
              <w:szCs w:val="20"/>
            </w:rPr>
            <w:t>, CP 014459</w:t>
          </w:r>
        </w:p>
      </w:tc>
    </w:tr>
  </w:tbl>
  <w:p w14:paraId="3D8C64AB" w14:textId="77777777" w:rsidR="00B06F2E" w:rsidRPr="00A6355D" w:rsidRDefault="00B06F2E" w:rsidP="0064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F774" w14:textId="77777777" w:rsidR="00795E03" w:rsidRDefault="00795E03" w:rsidP="00982243">
      <w:r>
        <w:separator/>
      </w:r>
    </w:p>
  </w:footnote>
  <w:footnote w:type="continuationSeparator" w:id="0">
    <w:p w14:paraId="78B3C59C" w14:textId="77777777" w:rsidR="00795E03" w:rsidRDefault="00795E03" w:rsidP="009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FFA" w14:textId="77777777" w:rsidR="00AC03BA" w:rsidRPr="00B24C01" w:rsidRDefault="0083006C" w:rsidP="00AC03BA">
    <w:pPr>
      <w:pStyle w:val="Header"/>
      <w:rPr>
        <w:b/>
        <w:color w:val="95B3D7" w:themeColor="accent1" w:themeTint="99"/>
        <w:lang w:val="en-US"/>
      </w:rPr>
    </w:pPr>
    <w:r w:rsidRPr="0083006C">
      <w:rPr>
        <w:b/>
        <w:noProof/>
        <w:color w:val="244061" w:themeColor="accent1" w:themeShade="80"/>
        <w:lang w:val="en-US"/>
      </w:rPr>
      <w:drawing>
        <wp:inline distT="0" distB="0" distL="0" distR="0" wp14:anchorId="321CC24E" wp14:editId="1456E8FB">
          <wp:extent cx="952500" cy="995976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03BA" w:rsidRPr="0083006C">
      <w:rPr>
        <w:b/>
        <w:color w:val="244061" w:themeColor="accent1" w:themeShade="80"/>
      </w:rPr>
      <w:t xml:space="preserve">   </w:t>
    </w:r>
  </w:p>
  <w:p w14:paraId="0524730F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  <w:p w14:paraId="625EB607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5B"/>
    <w:multiLevelType w:val="hybridMultilevel"/>
    <w:tmpl w:val="79C0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19A"/>
    <w:multiLevelType w:val="hybridMultilevel"/>
    <w:tmpl w:val="A9525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5B8"/>
    <w:multiLevelType w:val="hybridMultilevel"/>
    <w:tmpl w:val="D0282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EA4"/>
    <w:multiLevelType w:val="hybridMultilevel"/>
    <w:tmpl w:val="21E26686"/>
    <w:lvl w:ilvl="0" w:tplc="51105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43"/>
    <w:rsid w:val="000013EA"/>
    <w:rsid w:val="00035FDA"/>
    <w:rsid w:val="0004203C"/>
    <w:rsid w:val="000560F9"/>
    <w:rsid w:val="00063C72"/>
    <w:rsid w:val="00076CFB"/>
    <w:rsid w:val="000A1548"/>
    <w:rsid w:val="000C7EE5"/>
    <w:rsid w:val="000D0D0F"/>
    <w:rsid w:val="000D7207"/>
    <w:rsid w:val="000D7E23"/>
    <w:rsid w:val="00110905"/>
    <w:rsid w:val="0011110A"/>
    <w:rsid w:val="0011183C"/>
    <w:rsid w:val="001249E8"/>
    <w:rsid w:val="001432F4"/>
    <w:rsid w:val="00150667"/>
    <w:rsid w:val="00152466"/>
    <w:rsid w:val="00187819"/>
    <w:rsid w:val="001C530B"/>
    <w:rsid w:val="001E0D34"/>
    <w:rsid w:val="001E0E94"/>
    <w:rsid w:val="001E329E"/>
    <w:rsid w:val="00200564"/>
    <w:rsid w:val="00206DFA"/>
    <w:rsid w:val="00234D5F"/>
    <w:rsid w:val="00240C2C"/>
    <w:rsid w:val="00250C5C"/>
    <w:rsid w:val="00283A4C"/>
    <w:rsid w:val="00284987"/>
    <w:rsid w:val="002B2A51"/>
    <w:rsid w:val="002D6E29"/>
    <w:rsid w:val="002E3E7A"/>
    <w:rsid w:val="002E7887"/>
    <w:rsid w:val="002F7F08"/>
    <w:rsid w:val="00317B65"/>
    <w:rsid w:val="00321C3A"/>
    <w:rsid w:val="00332E51"/>
    <w:rsid w:val="00360E73"/>
    <w:rsid w:val="003A1E23"/>
    <w:rsid w:val="003A59C0"/>
    <w:rsid w:val="003B6FD1"/>
    <w:rsid w:val="003D65B0"/>
    <w:rsid w:val="003F6694"/>
    <w:rsid w:val="004200C8"/>
    <w:rsid w:val="004300A8"/>
    <w:rsid w:val="00433CFB"/>
    <w:rsid w:val="0043436B"/>
    <w:rsid w:val="00436ECB"/>
    <w:rsid w:val="00450047"/>
    <w:rsid w:val="004616BC"/>
    <w:rsid w:val="004B3085"/>
    <w:rsid w:val="004D0662"/>
    <w:rsid w:val="004D2E12"/>
    <w:rsid w:val="004E5214"/>
    <w:rsid w:val="005417AA"/>
    <w:rsid w:val="005556F4"/>
    <w:rsid w:val="0058474B"/>
    <w:rsid w:val="00585700"/>
    <w:rsid w:val="005F4D8C"/>
    <w:rsid w:val="005F7E54"/>
    <w:rsid w:val="00604CBC"/>
    <w:rsid w:val="00622A39"/>
    <w:rsid w:val="006238B5"/>
    <w:rsid w:val="00632CB7"/>
    <w:rsid w:val="00645FF3"/>
    <w:rsid w:val="006473F7"/>
    <w:rsid w:val="00666345"/>
    <w:rsid w:val="0068520D"/>
    <w:rsid w:val="006B7E70"/>
    <w:rsid w:val="006C00D9"/>
    <w:rsid w:val="006D5690"/>
    <w:rsid w:val="006D667F"/>
    <w:rsid w:val="00702129"/>
    <w:rsid w:val="00733355"/>
    <w:rsid w:val="0074575F"/>
    <w:rsid w:val="007719A3"/>
    <w:rsid w:val="00782C2D"/>
    <w:rsid w:val="00795E03"/>
    <w:rsid w:val="007B04E5"/>
    <w:rsid w:val="007B05D8"/>
    <w:rsid w:val="007B716D"/>
    <w:rsid w:val="007B7FCA"/>
    <w:rsid w:val="007C1127"/>
    <w:rsid w:val="007D09CC"/>
    <w:rsid w:val="00810EFF"/>
    <w:rsid w:val="0083006C"/>
    <w:rsid w:val="00837D66"/>
    <w:rsid w:val="00847F48"/>
    <w:rsid w:val="00856BDD"/>
    <w:rsid w:val="00871FF8"/>
    <w:rsid w:val="00895E19"/>
    <w:rsid w:val="00897B07"/>
    <w:rsid w:val="008E1912"/>
    <w:rsid w:val="008F3C7D"/>
    <w:rsid w:val="0093161D"/>
    <w:rsid w:val="009510E0"/>
    <w:rsid w:val="00956B41"/>
    <w:rsid w:val="00974F12"/>
    <w:rsid w:val="00982243"/>
    <w:rsid w:val="009A4D2F"/>
    <w:rsid w:val="009B30A8"/>
    <w:rsid w:val="009B39F1"/>
    <w:rsid w:val="009B3C2D"/>
    <w:rsid w:val="009B42FD"/>
    <w:rsid w:val="009F5BCA"/>
    <w:rsid w:val="00A02EF1"/>
    <w:rsid w:val="00A051BF"/>
    <w:rsid w:val="00A10607"/>
    <w:rsid w:val="00A3149C"/>
    <w:rsid w:val="00A409F0"/>
    <w:rsid w:val="00A529B2"/>
    <w:rsid w:val="00A55AEB"/>
    <w:rsid w:val="00A6355D"/>
    <w:rsid w:val="00A74CB5"/>
    <w:rsid w:val="00A90E05"/>
    <w:rsid w:val="00AB0EF9"/>
    <w:rsid w:val="00AC03BA"/>
    <w:rsid w:val="00AC419C"/>
    <w:rsid w:val="00AD1ED3"/>
    <w:rsid w:val="00AE1817"/>
    <w:rsid w:val="00B06F2E"/>
    <w:rsid w:val="00B22382"/>
    <w:rsid w:val="00B24C01"/>
    <w:rsid w:val="00B85FDA"/>
    <w:rsid w:val="00B8615F"/>
    <w:rsid w:val="00B87246"/>
    <w:rsid w:val="00B924D8"/>
    <w:rsid w:val="00BA3036"/>
    <w:rsid w:val="00BA3DCA"/>
    <w:rsid w:val="00BB105A"/>
    <w:rsid w:val="00BC1ED1"/>
    <w:rsid w:val="00BD127F"/>
    <w:rsid w:val="00BD6B0A"/>
    <w:rsid w:val="00C0546F"/>
    <w:rsid w:val="00C0778E"/>
    <w:rsid w:val="00C13643"/>
    <w:rsid w:val="00C249DD"/>
    <w:rsid w:val="00C271FE"/>
    <w:rsid w:val="00C3099E"/>
    <w:rsid w:val="00C51B3C"/>
    <w:rsid w:val="00C752E3"/>
    <w:rsid w:val="00CB32D1"/>
    <w:rsid w:val="00CB4989"/>
    <w:rsid w:val="00CF26A0"/>
    <w:rsid w:val="00CF6937"/>
    <w:rsid w:val="00D12F63"/>
    <w:rsid w:val="00D22797"/>
    <w:rsid w:val="00D3361D"/>
    <w:rsid w:val="00D81415"/>
    <w:rsid w:val="00D904D9"/>
    <w:rsid w:val="00D93514"/>
    <w:rsid w:val="00DB438F"/>
    <w:rsid w:val="00E00307"/>
    <w:rsid w:val="00E07BC6"/>
    <w:rsid w:val="00E11657"/>
    <w:rsid w:val="00E20022"/>
    <w:rsid w:val="00E200B8"/>
    <w:rsid w:val="00E246DC"/>
    <w:rsid w:val="00E444BA"/>
    <w:rsid w:val="00E70AB9"/>
    <w:rsid w:val="00E90628"/>
    <w:rsid w:val="00EA61C2"/>
    <w:rsid w:val="00EA7250"/>
    <w:rsid w:val="00EC7568"/>
    <w:rsid w:val="00ED25FD"/>
    <w:rsid w:val="00EF371D"/>
    <w:rsid w:val="00F11760"/>
    <w:rsid w:val="00F16990"/>
    <w:rsid w:val="00F35315"/>
    <w:rsid w:val="00F35B03"/>
    <w:rsid w:val="00F602A6"/>
    <w:rsid w:val="00F850FA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E805"/>
  <w15:docId w15:val="{6FA3BF7E-E787-4AB5-8502-245C45F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BA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602A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982243"/>
  </w:style>
  <w:style w:type="paragraph" w:styleId="Footer">
    <w:name w:val="footer"/>
    <w:basedOn w:val="Normal"/>
    <w:link w:val="Foot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982243"/>
  </w:style>
  <w:style w:type="paragraph" w:styleId="BalloonText">
    <w:name w:val="Balloon Text"/>
    <w:basedOn w:val="Normal"/>
    <w:link w:val="BalloonTextChar"/>
    <w:uiPriority w:val="99"/>
    <w:semiHidden/>
    <w:unhideWhenUsed/>
    <w:rsid w:val="002E7887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08"/>
    <w:pPr>
      <w:spacing w:after="0" w:line="240" w:lineRule="auto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6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47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02A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Emphasis">
    <w:name w:val="Emphasis"/>
    <w:qFormat/>
    <w:rsid w:val="00F602A6"/>
    <w:rPr>
      <w:i/>
      <w:iCs/>
    </w:rPr>
  </w:style>
  <w:style w:type="paragraph" w:styleId="ListParagraph">
    <w:name w:val="List Paragraph"/>
    <w:basedOn w:val="Normal"/>
    <w:uiPriority w:val="34"/>
    <w:qFormat/>
    <w:rsid w:val="00BD6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B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1432F4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2F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al">
    <w:name w:val="a_l"/>
    <w:basedOn w:val="Normal"/>
    <w:rsid w:val="004B3085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e5.ro/App/Document/gezdmnrzgi/codul-penal-din-2009?d=2021-12-07" TargetMode="External"/><Relationship Id="rId18" Type="http://schemas.openxmlformats.org/officeDocument/2006/relationships/hyperlink" Target="http://lege5.ro/App/Document/haztenrrg4/hotararea-nr-867-2015-pentru-aprobarea-nomenclatorului-serviciilor-sociale-precum-si-a-regulamentelor-cadru-de-organizare-si-functionare-a-serviciilor-sociale?d=2021-12-0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1-12-07" TargetMode="External"/><Relationship Id="rId17" Type="http://schemas.openxmlformats.org/officeDocument/2006/relationships/hyperlink" Target="http://lege5.ro/App/Document/gm4teojzga/legea-nr-489-2006-privind-libertatea-religioasa-si-regimul-general-al-cultelor?d=2021-12-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ge5.ro/App/Document/geztsobvgi/legea-educatiei-nationale-nr-1-2011?d=2021-12-07" TargetMode="External"/><Relationship Id="rId20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1-12-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pid=426367653&amp;d=2021-12-07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ege5.ro/App/Document/g42tmnjsgi/legea-nr-95-2006-privind-reforma-in-domeniul-sanatatii?d=2021-12-0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d=2021-12-0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ge5.ro/App/Document/gu3dmobx/legea-nr-346-2004-privind-stimularea-infiintarii-si-dezvoltarii-intreprinderilor-mici-si-mijlocii?d=2021-12-07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3" ma:contentTypeDescription="Create a new document." ma:contentTypeScope="" ma:versionID="f1841cfead80fba9f2174aa4fc823b1f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d56d9bf1eda500455dba1e71af49cad4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DE412-92C1-44FB-A505-2875C1B71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50ED-4FAC-43D1-8219-473C92DF9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3E8FE-3E31-4FA2-B65E-61EA5AA4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6FFB1-D753-4E02-ABB1-0CE2CB3D6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1f5-b2d6-410e-b56d-56e0a5b3ab69"/>
    <ds:schemaRef ds:uri="3be83dd7-0a57-4112-a5f0-526fd65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Nombre de la organización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Ana Voicu</cp:lastModifiedBy>
  <cp:revision>20</cp:revision>
  <cp:lastPrinted>2019-10-30T07:53:00Z</cp:lastPrinted>
  <dcterms:created xsi:type="dcterms:W3CDTF">2019-10-21T09:08:00Z</dcterms:created>
  <dcterms:modified xsi:type="dcterms:W3CDTF">2021-12-08T14:28:00Z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</Properties>
</file>